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EA" w:rsidRDefault="006713EA" w:rsidP="00671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РОДИНСКИЙ РАЙОННЫЙ СОВЕТ ДЕПУТАТОВ</w:t>
      </w:r>
    </w:p>
    <w:p w:rsidR="006713EA" w:rsidRDefault="006713EA" w:rsidP="00671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6713EA" w:rsidRDefault="006713EA" w:rsidP="00D94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13EA" w:rsidRDefault="006713EA" w:rsidP="00671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6713EA" w:rsidRDefault="006713EA" w:rsidP="006713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713EA" w:rsidRDefault="005A036D" w:rsidP="006713EA">
      <w:pPr>
        <w:pStyle w:val="a6"/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25.02.2015  № 5</w:t>
      </w:r>
      <w:r w:rsidR="006713EA">
        <w:rPr>
          <w:rFonts w:ascii="Times New Roman" w:hAnsi="Times New Roman"/>
          <w:sz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     </w:t>
      </w:r>
      <w:r w:rsidR="006713EA">
        <w:rPr>
          <w:rFonts w:ascii="Times New Roman" w:hAnsi="Times New Roman"/>
          <w:sz w:val="28"/>
        </w:rPr>
        <w:t>с. Родино</w:t>
      </w:r>
    </w:p>
    <w:p w:rsidR="00C74F49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713EA" w:rsidRPr="000F360E" w:rsidRDefault="006713EA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713EA" w:rsidRDefault="00C74F49" w:rsidP="006713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Об утверждении   Положения  о </w:t>
      </w:r>
      <w:r>
        <w:rPr>
          <w:rFonts w:ascii="Times New Roman" w:hAnsi="Times New Roman" w:cs="Times New Roman"/>
          <w:sz w:val="28"/>
          <w:szCs w:val="28"/>
        </w:rPr>
        <w:t>порядке проведения</w:t>
      </w:r>
      <w:r w:rsidR="006713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0F360E">
        <w:rPr>
          <w:rFonts w:ascii="Times New Roman" w:hAnsi="Times New Roman" w:cs="Times New Roman"/>
          <w:sz w:val="28"/>
          <w:szCs w:val="28"/>
        </w:rPr>
        <w:t>убличных</w:t>
      </w:r>
      <w:proofErr w:type="gramEnd"/>
      <w:r w:rsidR="006713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13EA" w:rsidRDefault="006713EA" w:rsidP="006713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74F49" w:rsidRPr="000F360E">
        <w:rPr>
          <w:rFonts w:ascii="Times New Roman" w:hAnsi="Times New Roman" w:cs="Times New Roman"/>
          <w:sz w:val="28"/>
          <w:szCs w:val="28"/>
        </w:rPr>
        <w:t>лушани</w:t>
      </w:r>
      <w:r w:rsidR="00C74F4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F49">
        <w:rPr>
          <w:rFonts w:ascii="Times New Roman" w:hAnsi="Times New Roman" w:cs="Times New Roman"/>
          <w:sz w:val="28"/>
          <w:szCs w:val="28"/>
        </w:rPr>
        <w:t>проектов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F49">
        <w:rPr>
          <w:rFonts w:ascii="Times New Roman" w:hAnsi="Times New Roman" w:cs="Times New Roman"/>
          <w:sz w:val="28"/>
          <w:szCs w:val="28"/>
        </w:rPr>
        <w:t xml:space="preserve">правовых актов </w:t>
      </w:r>
      <w:r w:rsidR="00C74F49" w:rsidRPr="000F360E">
        <w:rPr>
          <w:rFonts w:ascii="Times New Roman" w:hAnsi="Times New Roman" w:cs="Times New Roman"/>
          <w:sz w:val="28"/>
          <w:szCs w:val="28"/>
        </w:rPr>
        <w:t>район</w:t>
      </w:r>
      <w:r w:rsidR="00C74F49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C74F49" w:rsidRPr="00B270D8" w:rsidRDefault="00C74F49" w:rsidP="006713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</w:t>
      </w:r>
      <w:r w:rsidR="006713EA">
        <w:rPr>
          <w:rFonts w:ascii="Times New Roman" w:hAnsi="Times New Roman" w:cs="Times New Roman"/>
          <w:sz w:val="28"/>
          <w:szCs w:val="28"/>
        </w:rPr>
        <w:t xml:space="preserve"> местного </w:t>
      </w:r>
      <w:r>
        <w:rPr>
          <w:rFonts w:ascii="Times New Roman" w:hAnsi="Times New Roman" w:cs="Times New Roman"/>
          <w:sz w:val="28"/>
          <w:szCs w:val="28"/>
        </w:rPr>
        <w:t>значения</w:t>
      </w:r>
    </w:p>
    <w:p w:rsidR="00C74F49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713EA" w:rsidRPr="000F360E" w:rsidRDefault="006713EA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0F360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 статьёй 28  Федерального закона от 06 октября 2003 года  № 131-</w:t>
      </w:r>
      <w:r w:rsidRPr="000F360E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Федерации»,  Уста</w:t>
      </w:r>
      <w:r>
        <w:rPr>
          <w:rFonts w:ascii="Times New Roman" w:hAnsi="Times New Roman" w:cs="Times New Roman"/>
          <w:sz w:val="28"/>
          <w:szCs w:val="28"/>
        </w:rPr>
        <w:t xml:space="preserve">вом муниципального образования </w:t>
      </w:r>
      <w:r w:rsidRPr="000F360E">
        <w:rPr>
          <w:rFonts w:ascii="Times New Roman" w:hAnsi="Times New Roman" w:cs="Times New Roman"/>
          <w:sz w:val="28"/>
          <w:szCs w:val="28"/>
        </w:rPr>
        <w:t>Родинский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941EE">
        <w:rPr>
          <w:rFonts w:ascii="Times New Roman" w:hAnsi="Times New Roman" w:cs="Times New Roman"/>
          <w:sz w:val="28"/>
          <w:szCs w:val="28"/>
        </w:rPr>
        <w:t>,</w:t>
      </w:r>
    </w:p>
    <w:p w:rsidR="00C74F49" w:rsidRPr="000F360E" w:rsidRDefault="00C74F49" w:rsidP="000F360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районный Совет депутатов  РЕШИЛ:</w:t>
      </w:r>
    </w:p>
    <w:p w:rsidR="00C74F49" w:rsidRPr="001102EF" w:rsidRDefault="00C74F49" w:rsidP="001102EF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F360E">
        <w:rPr>
          <w:rFonts w:ascii="Times New Roman" w:hAnsi="Times New Roman" w:cs="Times New Roman"/>
          <w:sz w:val="28"/>
          <w:szCs w:val="28"/>
        </w:rPr>
        <w:t xml:space="preserve"> Утвердить</w:t>
      </w:r>
      <w:r>
        <w:rPr>
          <w:rFonts w:ascii="Times New Roman" w:hAnsi="Times New Roman" w:cs="Times New Roman"/>
          <w:sz w:val="28"/>
          <w:szCs w:val="28"/>
        </w:rPr>
        <w:t xml:space="preserve"> прилагаемое п</w:t>
      </w:r>
      <w:r w:rsidRPr="000F360E">
        <w:rPr>
          <w:rFonts w:ascii="Times New Roman" w:hAnsi="Times New Roman" w:cs="Times New Roman"/>
          <w:sz w:val="28"/>
          <w:szCs w:val="28"/>
        </w:rPr>
        <w:t xml:space="preserve">оложение 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</w:t>
      </w:r>
      <w:r w:rsidR="00E83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F360E">
        <w:rPr>
          <w:rFonts w:ascii="Times New Roman" w:hAnsi="Times New Roman" w:cs="Times New Roman"/>
          <w:sz w:val="28"/>
          <w:szCs w:val="28"/>
        </w:rPr>
        <w:t>убличных слушани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E831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муниципальных правовых актов </w:t>
      </w:r>
      <w:r w:rsidRPr="000F360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вопросам  местного значения.</w:t>
      </w:r>
    </w:p>
    <w:p w:rsidR="00C74F49" w:rsidRDefault="00C74F49" w:rsidP="00B270D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F360E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изнать утратившим силу решение </w:t>
      </w:r>
      <w:r w:rsidRPr="000F360E">
        <w:rPr>
          <w:rFonts w:ascii="Times New Roman" w:hAnsi="Times New Roman" w:cs="Times New Roman"/>
          <w:sz w:val="28"/>
          <w:szCs w:val="28"/>
        </w:rPr>
        <w:t>Родинского рай</w:t>
      </w:r>
      <w:r>
        <w:rPr>
          <w:rFonts w:ascii="Times New Roman" w:hAnsi="Times New Roman" w:cs="Times New Roman"/>
          <w:sz w:val="28"/>
          <w:szCs w:val="28"/>
        </w:rPr>
        <w:t>онного Совета депутатов от 13.06.2013 № 34</w:t>
      </w:r>
      <w:r w:rsidRPr="000F360E">
        <w:rPr>
          <w:rFonts w:ascii="Times New Roman" w:hAnsi="Times New Roman" w:cs="Times New Roman"/>
          <w:sz w:val="28"/>
          <w:szCs w:val="28"/>
        </w:rPr>
        <w:t xml:space="preserve"> «О принятии Положения о порядке организации и проведения публичных слушаний  проектов муниципальных правовых актов района по вопросам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Pr="000F360E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0F360E">
        <w:rPr>
          <w:rFonts w:ascii="Times New Roman" w:hAnsi="Times New Roman" w:cs="Times New Roman"/>
          <w:sz w:val="28"/>
          <w:szCs w:val="28"/>
        </w:rPr>
        <w:t>Родинского рай</w:t>
      </w:r>
      <w:r>
        <w:rPr>
          <w:rFonts w:ascii="Times New Roman" w:hAnsi="Times New Roman" w:cs="Times New Roman"/>
          <w:sz w:val="28"/>
          <w:szCs w:val="28"/>
        </w:rPr>
        <w:t>онного Совета депутатов от 17.04.2014 № 13</w:t>
      </w:r>
      <w:r w:rsidRPr="000F360E">
        <w:rPr>
          <w:rFonts w:ascii="Times New Roman" w:hAnsi="Times New Roman" w:cs="Times New Roman"/>
          <w:sz w:val="28"/>
          <w:szCs w:val="28"/>
        </w:rPr>
        <w:t xml:space="preserve"> «О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районного Совета депутатов от 13.06.2013 № 34</w:t>
      </w:r>
      <w:r w:rsidRPr="000F360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проведения публичных слушаний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проектов муниципальных правовых актов района по вопросам местного значения в новой редакции».</w:t>
      </w:r>
    </w:p>
    <w:p w:rsidR="00C74F49" w:rsidRDefault="00C74F49" w:rsidP="00B270D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обнародовать на официальном сайте Администрации Родинского района Алтайского края.</w:t>
      </w:r>
    </w:p>
    <w:p w:rsidR="00C74F49" w:rsidRPr="000F360E" w:rsidRDefault="00C74F49" w:rsidP="00B270D8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 момента его официального обнародования.</w:t>
      </w:r>
    </w:p>
    <w:p w:rsidR="00C74F49" w:rsidRPr="00622DC9" w:rsidRDefault="00C74F49" w:rsidP="00622DC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22DC9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постоянную комиссию районного Совета депутатов по вопросам местного самоуправления, законности и праву (Гладышев С.И).</w:t>
      </w:r>
    </w:p>
    <w:p w:rsidR="00C74F49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74F49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713EA" w:rsidRPr="000F360E" w:rsidRDefault="006713EA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Ф.В. Воробьёв</w:t>
      </w:r>
    </w:p>
    <w:p w:rsidR="00C74F49" w:rsidRPr="000F360E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74F49" w:rsidRDefault="00C74F49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713EA" w:rsidRPr="000F360E" w:rsidRDefault="006713EA" w:rsidP="000F360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02D4" w:rsidRDefault="00CD02D4" w:rsidP="00CD02D4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D02D4" w:rsidP="00CD02D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C74F49" w:rsidRPr="000F360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74F49" w:rsidRDefault="00C74F49" w:rsidP="009F3395">
      <w:pPr>
        <w:pStyle w:val="a6"/>
        <w:ind w:left="5812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к решению Родинского  </w:t>
      </w:r>
    </w:p>
    <w:p w:rsidR="00C74F49" w:rsidRPr="000F360E" w:rsidRDefault="00C74F49" w:rsidP="009F3395">
      <w:pPr>
        <w:pStyle w:val="a6"/>
        <w:ind w:left="5812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районного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360E">
        <w:rPr>
          <w:rFonts w:ascii="Times New Roman" w:hAnsi="Times New Roman" w:cs="Times New Roman"/>
          <w:sz w:val="28"/>
          <w:szCs w:val="28"/>
        </w:rPr>
        <w:t>овета  депутатов</w:t>
      </w:r>
    </w:p>
    <w:p w:rsidR="00C74F49" w:rsidRPr="000F360E" w:rsidRDefault="00C74F49" w:rsidP="009F3395">
      <w:pPr>
        <w:pStyle w:val="a6"/>
        <w:ind w:left="5812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от </w:t>
      </w:r>
      <w:r w:rsidR="005A036D">
        <w:rPr>
          <w:rFonts w:ascii="Times New Roman" w:hAnsi="Times New Roman" w:cs="Times New Roman"/>
          <w:sz w:val="28"/>
          <w:szCs w:val="28"/>
        </w:rPr>
        <w:t>25.02.</w:t>
      </w:r>
      <w:r w:rsidR="006713EA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713EA">
        <w:rPr>
          <w:rFonts w:ascii="Times New Roman" w:hAnsi="Times New Roman" w:cs="Times New Roman"/>
          <w:sz w:val="28"/>
          <w:szCs w:val="28"/>
        </w:rPr>
        <w:t xml:space="preserve"> </w:t>
      </w:r>
      <w:r w:rsidR="005A036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6713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C74F49" w:rsidRDefault="00C74F49" w:rsidP="006713E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Положение</w:t>
      </w:r>
    </w:p>
    <w:p w:rsidR="00C74F49" w:rsidRDefault="00C74F49" w:rsidP="00D941E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</w:t>
      </w:r>
      <w:r w:rsidR="006713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F360E">
        <w:rPr>
          <w:rFonts w:ascii="Times New Roman" w:hAnsi="Times New Roman" w:cs="Times New Roman"/>
          <w:sz w:val="28"/>
          <w:szCs w:val="28"/>
        </w:rPr>
        <w:t>убличных слушани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D941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проектов муниципальных правовых актов </w:t>
      </w:r>
      <w:r w:rsidRPr="000F360E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D941EE">
        <w:rPr>
          <w:rFonts w:ascii="Times New Roman" w:hAnsi="Times New Roman" w:cs="Times New Roman"/>
          <w:sz w:val="28"/>
          <w:szCs w:val="28"/>
        </w:rPr>
        <w:t xml:space="preserve"> </w:t>
      </w:r>
      <w:r w:rsidR="006713EA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>местного значения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F360E">
        <w:rPr>
          <w:rFonts w:ascii="Times New Roman" w:hAnsi="Times New Roman" w:cs="Times New Roman"/>
          <w:sz w:val="28"/>
          <w:szCs w:val="28"/>
        </w:rPr>
        <w:t xml:space="preserve">Настоящее Положение о публичных слушаниях в Родинском  муниципальном районе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F360E">
        <w:rPr>
          <w:rFonts w:ascii="Times New Roman" w:hAnsi="Times New Roman" w:cs="Times New Roman"/>
          <w:sz w:val="28"/>
          <w:szCs w:val="28"/>
        </w:rPr>
        <w:t xml:space="preserve"> Положение), разработано в соответствии с Конституцией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иными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F360E">
        <w:rPr>
          <w:rFonts w:ascii="Times New Roman" w:hAnsi="Times New Roman" w:cs="Times New Roman"/>
          <w:sz w:val="28"/>
          <w:szCs w:val="28"/>
        </w:rPr>
        <w:t>едеральными законами Р</w:t>
      </w:r>
      <w:r>
        <w:rPr>
          <w:rFonts w:ascii="Times New Roman" w:hAnsi="Times New Roman" w:cs="Times New Roman"/>
          <w:sz w:val="28"/>
          <w:szCs w:val="28"/>
        </w:rPr>
        <w:t>оссийской Федерации, Уставом</w:t>
      </w:r>
      <w:r w:rsidRPr="000F360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Родинск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0F360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0F360E">
        <w:rPr>
          <w:rFonts w:ascii="Times New Roman" w:hAnsi="Times New Roman" w:cs="Times New Roman"/>
          <w:sz w:val="28"/>
          <w:szCs w:val="28"/>
        </w:rPr>
        <w:t xml:space="preserve">Устав), устанавливает порядок организации и проведения </w:t>
      </w:r>
      <w:r>
        <w:rPr>
          <w:rFonts w:ascii="Times New Roman" w:hAnsi="Times New Roman" w:cs="Times New Roman"/>
          <w:sz w:val="28"/>
          <w:szCs w:val="28"/>
        </w:rPr>
        <w:t xml:space="preserve">публичных слушаний в Родинском </w:t>
      </w:r>
      <w:r w:rsidRPr="000F360E">
        <w:rPr>
          <w:rFonts w:ascii="Times New Roman" w:hAnsi="Times New Roman" w:cs="Times New Roman"/>
          <w:sz w:val="28"/>
          <w:szCs w:val="28"/>
        </w:rPr>
        <w:t>районе.</w:t>
      </w:r>
      <w:proofErr w:type="gramEnd"/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F360E">
        <w:rPr>
          <w:rFonts w:ascii="Times New Roman" w:hAnsi="Times New Roman" w:cs="Times New Roman"/>
          <w:sz w:val="28"/>
          <w:szCs w:val="28"/>
        </w:rPr>
        <w:t>Публичные слушания – форма непосредственного участия населения Родинского муниципального района в осуществлении местного самоуправления, реализуемого посредством обсуждения проектов муниципальных правовых актов по вопросам местного значения.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F360E">
        <w:rPr>
          <w:rFonts w:ascii="Times New Roman" w:hAnsi="Times New Roman" w:cs="Times New Roman"/>
          <w:sz w:val="28"/>
          <w:szCs w:val="28"/>
        </w:rPr>
        <w:t>Публичные слушания проводятся по инициативе: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>населения  Родинского  района;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 xml:space="preserve">Родинского районного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F360E">
        <w:rPr>
          <w:rFonts w:ascii="Times New Roman" w:hAnsi="Times New Roman" w:cs="Times New Roman"/>
          <w:sz w:val="28"/>
          <w:szCs w:val="28"/>
        </w:rPr>
        <w:t>овета  депутатов;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>главы Родинского  района (далее - Глава).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В публичных случаях могут принимать участие граждане, обладающее избирательным правом.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Публичные слушания, проводимые по инициативе населения или районного Совета депутатов, назначаются районным Советом депутатов, а по инициативе главы района -главой района.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F360E">
        <w:rPr>
          <w:rFonts w:ascii="Times New Roman" w:hAnsi="Times New Roman" w:cs="Times New Roman"/>
          <w:sz w:val="28"/>
          <w:szCs w:val="28"/>
        </w:rPr>
        <w:t>На публичные слушания должны выноситься: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 xml:space="preserve">проект Устава, а также проект решения Родинского районного Совета депутатов о  внесении изменений и дополнений в Устав, 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Федерации,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F360E">
        <w:rPr>
          <w:rFonts w:ascii="Times New Roman" w:hAnsi="Times New Roman" w:cs="Times New Roman"/>
          <w:sz w:val="28"/>
          <w:szCs w:val="28"/>
        </w:rPr>
        <w:t>едеральными законами;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>проект районного бюджета  и отчет о его исполнении;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>проекты планов и программ развития Родинского муниципального района, проекты правил землепользования и застройки, проекты планировки территорий и проекты межевания территорий,</w:t>
      </w:r>
      <w:r>
        <w:rPr>
          <w:rFonts w:ascii="Times New Roman" w:hAnsi="Times New Roman" w:cs="Times New Roman"/>
          <w:sz w:val="28"/>
          <w:szCs w:val="28"/>
        </w:rPr>
        <w:t xml:space="preserve"> за исключением случаев, предусмотренных Градостроительным кодексом Российской Федерации</w:t>
      </w:r>
      <w:r w:rsidRPr="000F360E">
        <w:rPr>
          <w:rFonts w:ascii="Times New Roman" w:hAnsi="Times New Roman" w:cs="Times New Roman"/>
          <w:sz w:val="28"/>
          <w:szCs w:val="28"/>
        </w:rPr>
        <w:t xml:space="preserve"> проекты правил благоустройства территорий, а также вопросы предоставления разрешений на условно разрешенный вид использования </w:t>
      </w:r>
      <w:r w:rsidRPr="000F360E">
        <w:rPr>
          <w:rFonts w:ascii="Times New Roman" w:hAnsi="Times New Roman" w:cs="Times New Roman"/>
          <w:sz w:val="28"/>
          <w:szCs w:val="28"/>
        </w:rPr>
        <w:lastRenderedPageBreak/>
        <w:t>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0F360E">
        <w:rPr>
          <w:rFonts w:ascii="Times New Roman" w:hAnsi="Times New Roman" w:cs="Times New Roman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 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F360E">
        <w:rPr>
          <w:rFonts w:ascii="Times New Roman" w:hAnsi="Times New Roman" w:cs="Times New Roman"/>
          <w:sz w:val="28"/>
          <w:szCs w:val="28"/>
        </w:rPr>
        <w:t>вопросы о преобразовании Родинского  муниципального района.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F360E">
        <w:rPr>
          <w:rFonts w:ascii="Times New Roman" w:hAnsi="Times New Roman" w:cs="Times New Roman"/>
          <w:sz w:val="28"/>
          <w:szCs w:val="28"/>
          <w:lang w:eastAsia="en-US"/>
        </w:rPr>
        <w:t>На публичные слушания могут выноситься иные проекты муниципальных правовых актов по вопросам  местного значения.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F360E">
        <w:rPr>
          <w:rFonts w:ascii="Times New Roman" w:hAnsi="Times New Roman" w:cs="Times New Roman"/>
          <w:sz w:val="28"/>
          <w:szCs w:val="28"/>
          <w:lang w:eastAsia="en-US"/>
        </w:rPr>
        <w:t>В вышеуказанных случаях  публичные слушания назначаются главой района.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Для назначения публичных слушаний по и инициативе граждан, инициативная группа в количестве 5 человек, набрав  подписи 1 % от обладающих избирательным правом граждан, представляет в районный Совет депутатов ходатайство.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           6. </w:t>
      </w:r>
      <w:proofErr w:type="gramStart"/>
      <w:r w:rsidRPr="000F360E">
        <w:rPr>
          <w:rFonts w:ascii="Times New Roman" w:hAnsi="Times New Roman" w:cs="Times New Roman"/>
          <w:sz w:val="28"/>
          <w:szCs w:val="28"/>
        </w:rPr>
        <w:t>Районный Совет депутатов в течение 10 дней со дня поступления ходатайства о назначении публичных слушаний с необходимым количеством подписей обязан рассмотреть указанное ходатайство и принять решение в случае соответствия указанного ходатайства требованиям федеральных законов, Уставу муниципального образования «Родинский район», решениям районного Совета депутатов о проведении публичных слушаний, в противном случае – об отклонении требования о проведении публичных слушаний.</w:t>
      </w:r>
      <w:proofErr w:type="gramEnd"/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360E">
        <w:rPr>
          <w:rFonts w:ascii="Times New Roman" w:hAnsi="Times New Roman" w:cs="Times New Roman"/>
          <w:sz w:val="28"/>
          <w:szCs w:val="28"/>
        </w:rPr>
        <w:t xml:space="preserve">Решение должно быть доведено до инициативной группы граждан не позднее 7 дней со дня его принятия. 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Решение об отклонении публичных слушаний может быть обжаловано в судебном порядке.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7. Решение о назначении публичных слушаний должно содержать: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 - наименование проекта правового акта или вопроса, выносимого на публичные слушания; 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- дату, время и место проведения публичных слушаний, место (места), в которых граждане могут ознакомиться с проектом муниципального правового акта, выносимого на публичные слушания; 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- фамилию, имя, отчество должностного лица, ответственного за подготовку и проведение публичных слушаний.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Решение может предусматривать возможность для внесения предложений и замечаний по проекту муниципального правового акта путем направления их по почте или иным способом, а также сообщения предложений и замечаний по телефону. В этом случае в решении указываются почтовый адрес и телефон лица, ответственного за сбор указанных предложений и замечаний.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При проведении публичных слушаний в целях обеспечения  всем заинтересованным лицам равных возможностей для участия в публичных слушаниях, территория района может быть разделена на части. В таком случае в решении о назначении публичных слушаний дополнительно </w:t>
      </w:r>
      <w:r w:rsidRPr="000F360E">
        <w:rPr>
          <w:rFonts w:ascii="Times New Roman" w:hAnsi="Times New Roman" w:cs="Times New Roman"/>
          <w:sz w:val="28"/>
          <w:szCs w:val="28"/>
        </w:rPr>
        <w:lastRenderedPageBreak/>
        <w:t>указываются части территории района, населенные пункты, в которых будут проводиться публичные слушания, дата, время и место их проведения.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В случаях, установленных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0F360E">
        <w:rPr>
          <w:rFonts w:ascii="Times New Roman" w:hAnsi="Times New Roman" w:cs="Times New Roman"/>
          <w:sz w:val="28"/>
          <w:szCs w:val="28"/>
        </w:rPr>
        <w:t>едеральным законом, проекты муниципальных правовых актов до проведения публичных слушаний подлежат опубликованию в газете «Дело Октября».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              Решение о назначении публичных слушаний подлежит опубликованию в газете «Дело Октября» не поздн</w:t>
      </w:r>
      <w:r>
        <w:rPr>
          <w:rFonts w:ascii="Times New Roman" w:hAnsi="Times New Roman" w:cs="Times New Roman"/>
          <w:sz w:val="28"/>
          <w:szCs w:val="28"/>
        </w:rPr>
        <w:t>ее 10 дней со дня его принятия</w:t>
      </w:r>
      <w:r w:rsidRPr="000F36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4F49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8. Публичные слушания проводятся в форме заседания, в котором обязаны принимать участие глава района или его представитель, представители  инициатора вынесения проекта муниципального правового акта на публичные слушания, разработчик (рабочая группа, инициативная группа в случае подготовки проекта в порядке правотворческой инициативы граждан, должностное лицо), осуществлявший подготовку проекта муниципального правового акта.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9. В целях </w:t>
      </w:r>
      <w:proofErr w:type="gramStart"/>
      <w:r w:rsidRPr="000F360E">
        <w:rPr>
          <w:rFonts w:ascii="Times New Roman" w:hAnsi="Times New Roman" w:cs="Times New Roman"/>
          <w:sz w:val="28"/>
          <w:szCs w:val="28"/>
        </w:rPr>
        <w:t>обеспечения учета мнения жит</w:t>
      </w:r>
      <w:r>
        <w:rPr>
          <w:rFonts w:ascii="Times New Roman" w:hAnsi="Times New Roman" w:cs="Times New Roman"/>
          <w:sz w:val="28"/>
          <w:szCs w:val="28"/>
        </w:rPr>
        <w:t>елей муниципального образования</w:t>
      </w:r>
      <w:proofErr w:type="gramEnd"/>
      <w:r w:rsidRPr="000F360E">
        <w:rPr>
          <w:rFonts w:ascii="Times New Roman" w:hAnsi="Times New Roman" w:cs="Times New Roman"/>
          <w:sz w:val="28"/>
          <w:szCs w:val="28"/>
        </w:rPr>
        <w:t xml:space="preserve"> в публичных слушаниях принимают участие депутаты  районного Совета депутатов, должностные лица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F360E">
        <w:rPr>
          <w:rFonts w:ascii="Times New Roman" w:hAnsi="Times New Roman" w:cs="Times New Roman"/>
          <w:sz w:val="28"/>
          <w:szCs w:val="28"/>
        </w:rPr>
        <w:t xml:space="preserve">дминистрации района, муниципальных предприятий, учреждений и организаций. 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Кроме того, в  публичных слушаниях могут принимать участие: 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- представители предприятий, учреждений и организаций, не находящихся  в муниципальной собственности, но расположенных на территории муниципального образования; </w:t>
      </w:r>
    </w:p>
    <w:p w:rsidR="00C74F49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- представители общественных объединений, политических партий, общественности, СМИ.  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10. Публичные слушания ведет глава района, а в его отсутствии заместитель районного Совета депутатов. В начале заседания определяется порядок его проведения. Обсуждение проекта муниципального правового акта начинается с доклада разработчика, подготовившего проект муниципального правового акта. Ход заседания фиксируется в протоколе, который подписывается председательствующим и лицом, ведущим протокол. Предложения, поступившие в результате ознакомления с проектом, оглашаются лицом, собиравшим указанные предложения и замечания, и приобщаются к протоколу. Предложения и замечания, высказанные участниками публичных слушаний, фиксируются в протоколе.</w:t>
      </w:r>
    </w:p>
    <w:p w:rsidR="00C74F49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11. По результатам публичных слушаний принимается заключение, которое содержит рекомендации по проекту муниципального правового акта и фиксируется в протоколе. </w:t>
      </w:r>
    </w:p>
    <w:p w:rsidR="00C74F49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12. Учет и хранение протоколов осуществляется организационным отделом администрации района.</w:t>
      </w:r>
    </w:p>
    <w:p w:rsidR="00C74F49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 xml:space="preserve">13. Заключение, принятое по результатам публичных слушаний, в течение 10 дней подлежит официальному опубликованию в газете «Дело Октября». 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14. Районный Совет депутатов или глава района с учетом заключения по результатам публичных слушаний принимает решение:</w:t>
      </w:r>
    </w:p>
    <w:p w:rsidR="00C74F49" w:rsidRPr="000F360E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lastRenderedPageBreak/>
        <w:t>1) о принятии (издании) правового акта, проект которого выносился на публичные слушания;</w:t>
      </w:r>
    </w:p>
    <w:p w:rsidR="00C74F49" w:rsidRDefault="00C74F49" w:rsidP="006713E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2) о направлении проекта муниципального правового акта на доработку.</w:t>
      </w:r>
    </w:p>
    <w:p w:rsidR="00C74F49" w:rsidRPr="000F360E" w:rsidRDefault="00C74F49" w:rsidP="006713E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360E">
        <w:rPr>
          <w:rFonts w:ascii="Times New Roman" w:hAnsi="Times New Roman" w:cs="Times New Roman"/>
          <w:sz w:val="28"/>
          <w:szCs w:val="28"/>
        </w:rPr>
        <w:t>15. В случае направления проекта правового акта на доработку, в проект в обязательном порядке включаются предложения, содержащиеся в заключении по результатам публичных слушаний и не противоречащие действующему законодательству. После доработки проекта муниципального правового акта публичные слушания повторно не проводятся, а проект направляется для принятия и подписания уполномоченному органу.</w:t>
      </w:r>
    </w:p>
    <w:p w:rsidR="00C74F49" w:rsidRPr="000F360E" w:rsidRDefault="00C74F49" w:rsidP="009F339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9F339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4F49" w:rsidRPr="000F360E" w:rsidRDefault="00C74F49" w:rsidP="009F339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74F49" w:rsidRDefault="00C74F49"/>
    <w:sectPr w:rsidR="00C74F49" w:rsidSect="00470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F7C7D"/>
    <w:multiLevelType w:val="hybridMultilevel"/>
    <w:tmpl w:val="2B4ED304"/>
    <w:lvl w:ilvl="0" w:tplc="04190011">
      <w:start w:val="1"/>
      <w:numFmt w:val="decimal"/>
      <w:lvlText w:val="%1)"/>
      <w:lvlJc w:val="left"/>
      <w:pPr>
        <w:ind w:left="1635" w:hanging="360"/>
      </w:p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>
      <w:start w:val="1"/>
      <w:numFmt w:val="lowerRoman"/>
      <w:lvlText w:val="%3."/>
      <w:lvlJc w:val="right"/>
      <w:pPr>
        <w:ind w:left="3075" w:hanging="180"/>
      </w:pPr>
    </w:lvl>
    <w:lvl w:ilvl="3" w:tplc="0419000F">
      <w:start w:val="1"/>
      <w:numFmt w:val="decimal"/>
      <w:lvlText w:val="%4."/>
      <w:lvlJc w:val="left"/>
      <w:pPr>
        <w:ind w:left="3795" w:hanging="360"/>
      </w:pPr>
    </w:lvl>
    <w:lvl w:ilvl="4" w:tplc="04190019">
      <w:start w:val="1"/>
      <w:numFmt w:val="lowerLetter"/>
      <w:lvlText w:val="%5."/>
      <w:lvlJc w:val="left"/>
      <w:pPr>
        <w:ind w:left="4515" w:hanging="360"/>
      </w:pPr>
    </w:lvl>
    <w:lvl w:ilvl="5" w:tplc="0419001B">
      <w:start w:val="1"/>
      <w:numFmt w:val="lowerRoman"/>
      <w:lvlText w:val="%6."/>
      <w:lvlJc w:val="right"/>
      <w:pPr>
        <w:ind w:left="5235" w:hanging="180"/>
      </w:pPr>
    </w:lvl>
    <w:lvl w:ilvl="6" w:tplc="0419000F">
      <w:start w:val="1"/>
      <w:numFmt w:val="decimal"/>
      <w:lvlText w:val="%7."/>
      <w:lvlJc w:val="left"/>
      <w:pPr>
        <w:ind w:left="5955" w:hanging="360"/>
      </w:pPr>
    </w:lvl>
    <w:lvl w:ilvl="7" w:tplc="04190019">
      <w:start w:val="1"/>
      <w:numFmt w:val="lowerLetter"/>
      <w:lvlText w:val="%8."/>
      <w:lvlJc w:val="left"/>
      <w:pPr>
        <w:ind w:left="6675" w:hanging="360"/>
      </w:pPr>
    </w:lvl>
    <w:lvl w:ilvl="8" w:tplc="0419001B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3D6D5157"/>
    <w:multiLevelType w:val="hybridMultilevel"/>
    <w:tmpl w:val="D332AA7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1">
      <w:start w:val="1"/>
      <w:numFmt w:val="decimal"/>
      <w:lvlText w:val="%2)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709272BB"/>
    <w:multiLevelType w:val="hybridMultilevel"/>
    <w:tmpl w:val="44C48C2C"/>
    <w:lvl w:ilvl="0" w:tplc="F53E0820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2ED86D34">
      <w:start w:val="1"/>
      <w:numFmt w:val="decimal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360E"/>
    <w:rsid w:val="00012998"/>
    <w:rsid w:val="000464DB"/>
    <w:rsid w:val="00071B00"/>
    <w:rsid w:val="000A1684"/>
    <w:rsid w:val="000B1C32"/>
    <w:rsid w:val="000C6EF2"/>
    <w:rsid w:val="000F360E"/>
    <w:rsid w:val="001102EF"/>
    <w:rsid w:val="0013053D"/>
    <w:rsid w:val="00137736"/>
    <w:rsid w:val="00174D32"/>
    <w:rsid w:val="00214885"/>
    <w:rsid w:val="002E0C6A"/>
    <w:rsid w:val="003018A1"/>
    <w:rsid w:val="00307E46"/>
    <w:rsid w:val="00470FD1"/>
    <w:rsid w:val="00480320"/>
    <w:rsid w:val="005554D2"/>
    <w:rsid w:val="005A036D"/>
    <w:rsid w:val="005B6FBC"/>
    <w:rsid w:val="00622DC9"/>
    <w:rsid w:val="006713EA"/>
    <w:rsid w:val="006C057E"/>
    <w:rsid w:val="006D1763"/>
    <w:rsid w:val="00720FFE"/>
    <w:rsid w:val="008903E1"/>
    <w:rsid w:val="008F60C5"/>
    <w:rsid w:val="009713FD"/>
    <w:rsid w:val="009D4E8D"/>
    <w:rsid w:val="009F3395"/>
    <w:rsid w:val="00A30FF7"/>
    <w:rsid w:val="00AD37A6"/>
    <w:rsid w:val="00B270D8"/>
    <w:rsid w:val="00B67FF7"/>
    <w:rsid w:val="00C74F49"/>
    <w:rsid w:val="00CA20BD"/>
    <w:rsid w:val="00CD02D4"/>
    <w:rsid w:val="00CF6BF3"/>
    <w:rsid w:val="00D15513"/>
    <w:rsid w:val="00D26905"/>
    <w:rsid w:val="00D66A6F"/>
    <w:rsid w:val="00D941EE"/>
    <w:rsid w:val="00E8310C"/>
    <w:rsid w:val="00E83350"/>
    <w:rsid w:val="00EE1C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FD1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0F360E"/>
    <w:pPr>
      <w:spacing w:after="0" w:line="240" w:lineRule="auto"/>
      <w:ind w:firstLine="567"/>
      <w:jc w:val="center"/>
    </w:pPr>
    <w:rPr>
      <w:b/>
      <w:bCs/>
      <w:sz w:val="28"/>
      <w:szCs w:val="28"/>
    </w:rPr>
  </w:style>
  <w:style w:type="paragraph" w:styleId="a4">
    <w:name w:val="Body Text Indent"/>
    <w:basedOn w:val="a"/>
    <w:link w:val="a5"/>
    <w:uiPriority w:val="99"/>
    <w:semiHidden/>
    <w:rsid w:val="000F360E"/>
    <w:pPr>
      <w:spacing w:after="0" w:line="240" w:lineRule="auto"/>
      <w:ind w:firstLine="851"/>
      <w:jc w:val="both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F360E"/>
    <w:rPr>
      <w:rFonts w:ascii="Calibri" w:hAnsi="Calibri" w:cs="Calibri"/>
      <w:sz w:val="24"/>
      <w:szCs w:val="24"/>
    </w:rPr>
  </w:style>
  <w:style w:type="paragraph" w:customStyle="1" w:styleId="1">
    <w:name w:val="Абзац списка1"/>
    <w:basedOn w:val="a"/>
    <w:uiPriority w:val="99"/>
    <w:rsid w:val="000F360E"/>
    <w:pPr>
      <w:ind w:left="720"/>
    </w:pPr>
  </w:style>
  <w:style w:type="paragraph" w:styleId="a6">
    <w:name w:val="No Spacing"/>
    <w:uiPriority w:val="99"/>
    <w:qFormat/>
    <w:rsid w:val="000F360E"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535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Родинского района</Company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Econom1</cp:lastModifiedBy>
  <cp:revision>8</cp:revision>
  <cp:lastPrinted>2015-01-27T04:03:00Z</cp:lastPrinted>
  <dcterms:created xsi:type="dcterms:W3CDTF">2015-01-27T05:16:00Z</dcterms:created>
  <dcterms:modified xsi:type="dcterms:W3CDTF">2015-02-26T02:08:00Z</dcterms:modified>
</cp:coreProperties>
</file>